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F" w:rsidRPr="004B3F17" w:rsidRDefault="00D37D73" w:rsidP="0050540D">
      <w:pPr>
        <w:tabs>
          <w:tab w:val="left" w:pos="2785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4B3F17">
        <w:rPr>
          <w:rFonts w:ascii="Tahoma" w:hAnsi="Tahoma" w:cs="Tahoma"/>
          <w:b/>
          <w:i/>
          <w:sz w:val="24"/>
          <w:szCs w:val="24"/>
        </w:rPr>
        <w:t>ПЛАН ОБУКЕ</w:t>
      </w:r>
    </w:p>
    <w:p w:rsidR="00D37D73" w:rsidRPr="004B3F17" w:rsidRDefault="006E334D" w:rsidP="00D37D73">
      <w:pPr>
        <w:tabs>
          <w:tab w:val="left" w:pos="2785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23-27. ОКТОБАР</w:t>
      </w:r>
      <w:r w:rsidR="0025710B" w:rsidRPr="004B3F17">
        <w:rPr>
          <w:rFonts w:ascii="Tahoma" w:hAnsi="Tahoma" w:cs="Tahoma"/>
          <w:b/>
          <w:i/>
          <w:sz w:val="24"/>
          <w:szCs w:val="24"/>
        </w:rPr>
        <w:t xml:space="preserve"> </w:t>
      </w:r>
      <w:r w:rsidR="00723FFE" w:rsidRPr="004B3F17">
        <w:rPr>
          <w:rFonts w:ascii="Tahoma" w:hAnsi="Tahoma" w:cs="Tahoma"/>
          <w:b/>
          <w:i/>
          <w:sz w:val="24"/>
          <w:szCs w:val="24"/>
        </w:rPr>
        <w:t>2017. године</w:t>
      </w:r>
    </w:p>
    <w:tbl>
      <w:tblPr>
        <w:tblpPr w:leftFromText="181" w:rightFromText="181" w:bottomFromText="200" w:vertAnchor="page" w:horzAnchor="margin" w:tblpXSpec="center" w:tblpY="1516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1242"/>
        <w:gridCol w:w="1080"/>
        <w:gridCol w:w="90"/>
        <w:gridCol w:w="368"/>
        <w:gridCol w:w="1439"/>
        <w:gridCol w:w="380"/>
        <w:gridCol w:w="4473"/>
        <w:gridCol w:w="795"/>
        <w:gridCol w:w="1362"/>
      </w:tblGrid>
      <w:tr w:rsidR="008D034F" w:rsidRPr="004B3F17" w:rsidTr="00BE2D04">
        <w:trPr>
          <w:trHeight w:hRule="exact" w:val="323"/>
        </w:trPr>
        <w:tc>
          <w:tcPr>
            <w:tcW w:w="9072" w:type="dxa"/>
            <w:gridSpan w:val="7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ТЕМАТСКА РАЗРАДА ПРОГРАМА</w:t>
            </w:r>
          </w:p>
        </w:tc>
        <w:tc>
          <w:tcPr>
            <w:tcW w:w="795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362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Носилац</w:t>
            </w:r>
          </w:p>
        </w:tc>
      </w:tr>
      <w:tr w:rsidR="008D034F" w:rsidRPr="004B3F17" w:rsidTr="00BE2D04">
        <w:trPr>
          <w:trHeight w:hRule="exact" w:val="323"/>
        </w:trPr>
        <w:tc>
          <w:tcPr>
            <w:tcW w:w="2412" w:type="dxa"/>
            <w:gridSpan w:val="3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2187" w:type="dxa"/>
            <w:gridSpan w:val="3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4473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Садржај</w:t>
            </w:r>
          </w:p>
        </w:tc>
        <w:tc>
          <w:tcPr>
            <w:tcW w:w="795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tabs>
                <w:tab w:val="left" w:pos="702"/>
              </w:tabs>
              <w:spacing w:after="0" w:line="240" w:lineRule="auto"/>
              <w:ind w:left="-108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часов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aaa</w:t>
            </w:r>
            <w:r w:rsidRPr="004B3F17"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62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реализације</w:t>
            </w:r>
          </w:p>
        </w:tc>
      </w:tr>
      <w:tr w:rsidR="008D034F" w:rsidRPr="004B3F17" w:rsidTr="006E334D">
        <w:trPr>
          <w:trHeight w:hRule="exact" w:val="341"/>
        </w:trPr>
        <w:tc>
          <w:tcPr>
            <w:tcW w:w="1242" w:type="dxa"/>
            <w:shd w:val="clear" w:color="auto" w:fill="B6DDE8" w:themeFill="accent5" w:themeFillTint="66"/>
          </w:tcPr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7830" w:type="dxa"/>
            <w:gridSpan w:val="6"/>
            <w:shd w:val="clear" w:color="auto" w:fill="B6DDE8" w:themeFill="accent5" w:themeFillTint="66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ОПШТИ ДЕО</w:t>
            </w:r>
          </w:p>
        </w:tc>
        <w:tc>
          <w:tcPr>
            <w:tcW w:w="795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 w:rsidR="006640DB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268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25710B" w:rsidRPr="006E334D" w:rsidRDefault="006E334D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23. ОКТОБАР</w:t>
            </w:r>
          </w:p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Увод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Упознавање са организатором и реализатором, циљем обуке, начином реализације, предавачима</w:t>
            </w:r>
          </w:p>
          <w:p w:rsidR="00056D98" w:rsidRPr="004B3F17" w:rsidRDefault="00056D98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056D98" w:rsidRPr="004B3F17" w:rsidRDefault="00056D98" w:rsidP="00D2385A">
            <w:pPr>
              <w:spacing w:after="0" w:line="240" w:lineRule="auto"/>
              <w:rPr>
                <w:rFonts w:ascii="Tahoma" w:hAnsi="Tahoma" w:cs="Tahoma"/>
                <w:i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__.__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</w:t>
            </w:r>
            <w:r w:rsidR="004974ED" w:rsidRPr="004B3F17">
              <w:rPr>
                <w:rFonts w:ascii="Tahoma" w:hAnsi="Tahoma" w:cs="Tahoma"/>
                <w:i/>
                <w:sz w:val="20"/>
                <w:szCs w:val="20"/>
              </w:rPr>
              <w:t>0</w:t>
            </w:r>
            <w:r w:rsidRPr="004B3F1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</w:t>
            </w:r>
            <w:r w:rsidR="004974ED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ин</w:t>
            </w:r>
          </w:p>
        </w:tc>
        <w:tc>
          <w:tcPr>
            <w:tcW w:w="1362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25710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432"/>
        </w:trPr>
        <w:tc>
          <w:tcPr>
            <w:tcW w:w="1242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1.</w:t>
            </w:r>
            <w:r w:rsidR="0039756F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39756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9756F" w:rsidRPr="006E334D" w:rsidRDefault="006E334D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23. ОКТОБАР</w:t>
            </w:r>
          </w:p>
          <w:p w:rsidR="0039756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Нормативна регулатива</w:t>
            </w:r>
          </w:p>
        </w:tc>
        <w:tc>
          <w:tcPr>
            <w:tcW w:w="458" w:type="dxa"/>
            <w:gridSpan w:val="2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FD3B53">
            <w:pPr>
              <w:spacing w:after="0" w:line="240" w:lineRule="auto"/>
              <w:ind w:right="-347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Национални правно нормативни оквир</w:t>
            </w:r>
          </w:p>
        </w:tc>
        <w:tc>
          <w:tcPr>
            <w:tcW w:w="3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73" w:type="dxa"/>
            <w:shd w:val="clear" w:color="auto" w:fill="DAEEF3" w:themeFill="accent5" w:themeFillTint="33"/>
            <w:vAlign w:val="center"/>
            <w:hideMark/>
          </w:tcPr>
          <w:p w:rsidR="002F295B" w:rsidRPr="004B3F17" w:rsidRDefault="008D034F" w:rsidP="002F295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Стратегијска и доктринарна документа: Устав републике Србије, Стратегија 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националне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безбедности РС, 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Стратег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ија </w:t>
            </w:r>
            <w:r w:rsidR="00960E8B" w:rsidRPr="004B3F17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одбране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РС,</w:t>
            </w:r>
          </w:p>
          <w:p w:rsidR="008D034F" w:rsidRPr="004B3F17" w:rsidRDefault="008D034F" w:rsidP="002F295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Стратегија заштите и спасава</w:t>
            </w:r>
            <w:r w:rsidR="003B752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ња, </w:t>
            </w:r>
          </w:p>
        </w:tc>
        <w:tc>
          <w:tcPr>
            <w:tcW w:w="795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9,30-11,00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6E334D" w:rsidRPr="004B3F17" w:rsidRDefault="006E334D" w:rsidP="006E334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900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73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Закони:</w:t>
            </w:r>
            <w:r w:rsidRPr="004B3F17">
              <w:rPr>
                <w:rStyle w:val="FontStyle34"/>
                <w:rFonts w:ascii="Tahoma" w:hAnsi="Tahoma" w:cs="Tahoma"/>
                <w:b w:val="0"/>
                <w:i/>
                <w:sz w:val="20"/>
                <w:szCs w:val="20"/>
                <w:lang w:val="sr-Cyrl-CS"/>
              </w:rPr>
              <w:t>Закон о министарствима</w:t>
            </w:r>
            <w:r w:rsidRPr="004B3F17">
              <w:rPr>
                <w:rStyle w:val="FontStyle34"/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, </w:t>
            </w: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>Закон о</w:t>
            </w:r>
            <w:r w:rsidRPr="004B3F17">
              <w:rPr>
                <w:rStyle w:val="FontStyle32"/>
                <w:rFonts w:ascii="Tahoma" w:hAnsi="Tahoma" w:cs="Tahoma"/>
                <w:b/>
                <w:i/>
                <w:sz w:val="20"/>
                <w:szCs w:val="20"/>
                <w:lang w:val="sr-Cyrl-CS" w:eastAsia="sr-Cyrl-CS"/>
              </w:rPr>
              <w:t xml:space="preserve"> </w:t>
            </w: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>полицији,</w:t>
            </w:r>
            <w:r w:rsidRPr="004B3F17">
              <w:rPr>
                <w:rStyle w:val="FontStyle34"/>
                <w:rFonts w:ascii="Tahoma" w:hAnsi="Tahoma" w:cs="Tahoma"/>
                <w:b w:val="0"/>
                <w:i/>
                <w:sz w:val="20"/>
                <w:szCs w:val="20"/>
                <w:lang w:val="sr-Cyrl-CS"/>
              </w:rPr>
              <w:t>Закон о ванредним ситуацијама, Закон о заштити од пожара, Закон о државној управи, Закон о Закон о планирању и изградњи, Закон о одбрани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3428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73" w:type="dxa"/>
            <w:shd w:val="clear" w:color="auto" w:fill="DAEEF3" w:themeFill="accent5" w:themeFillTint="33"/>
          </w:tcPr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eastAsia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Уредбе и правилници:</w:t>
            </w: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 xml:space="preserve">Уредба о садржају и начину израде планова заштите и спасавања у ванредним ситуацијама, Уредба о саставу и начину рада штабова за ванредне ситуације, Уредба о спровођењу евакуације, Уредба о обавезним средствима и опреми за личну, узајамну и колективну заштиту од елементарних непогода и других несрећа, Уредба о организацији и функционисању система осматрања, </w:t>
            </w:r>
          </w:p>
          <w:p w:rsidR="00056D98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>обавештавања, раног упозоравања , обавештавања и узбуњивања</w:t>
            </w:r>
          </w:p>
          <w:p w:rsidR="00D2385A" w:rsidRPr="004B3F17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056D98" w:rsidRPr="004B3F17" w:rsidRDefault="00056D98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056D98" w:rsidRPr="004B3F17" w:rsidRDefault="00056D98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i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D2385A" w:rsidRPr="004B3F17" w:rsidTr="006E334D">
        <w:trPr>
          <w:trHeight w:hRule="exact" w:val="127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710B" w:rsidRPr="006E334D" w:rsidRDefault="006E334D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23. ОКТОБАР</w:t>
            </w:r>
          </w:p>
          <w:p w:rsidR="00D2385A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Систем заштите и спасавања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структура и носиоци СЗС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система заштите и спасавања, структура система у Р. Србији и носиоци на свим нивоима управљања</w:t>
            </w:r>
          </w:p>
        </w:tc>
        <w:tc>
          <w:tcPr>
            <w:tcW w:w="795" w:type="dxa"/>
            <w:vMerge w:val="restart"/>
            <w:shd w:val="clear" w:color="auto" w:fill="DAEEF3" w:themeFill="accent5" w:themeFillTint="33"/>
            <w:vAlign w:val="center"/>
          </w:tcPr>
          <w:p w:rsidR="00D2385A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D2385A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11,15- 12,45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6E334D" w:rsidRPr="004B3F17" w:rsidRDefault="006E334D" w:rsidP="006E334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D2385A" w:rsidRPr="004B3F17" w:rsidTr="006E334D">
        <w:trPr>
          <w:trHeight w:hRule="exact" w:val="962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Субјекти, снаге и ресурси СЗС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Субјекти система заштите и спасавања по нивоима, снаге система по нивоима и постојећи ресурси</w:t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br/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D2385A" w:rsidRPr="004B3F17" w:rsidTr="006E334D">
        <w:trPr>
          <w:trHeight w:hRule="exact" w:val="2402"/>
        </w:trPr>
        <w:tc>
          <w:tcPr>
            <w:tcW w:w="1242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Привредно друштво као субјекат СЗС</w:t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Место</w:t>
            </w:r>
            <w:r w:rsidR="0025710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</w:t>
            </w:r>
            <w:r w:rsidR="000525D8" w:rsidRPr="004B3F17">
              <w:rPr>
                <w:rFonts w:ascii="Tahoma" w:hAnsi="Tahoma" w:cs="Tahoma"/>
                <w:i/>
                <w:sz w:val="20"/>
                <w:szCs w:val="20"/>
              </w:rPr>
              <w:t xml:space="preserve">јединице локалне самоуправе и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привредног друштва у СЗС,  прав</w:t>
            </w:r>
            <w:r w:rsidR="000525D8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а и дужности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 СЗС</w:t>
            </w:r>
          </w:p>
        </w:tc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D2385A" w:rsidRPr="004B3F17" w:rsidTr="006E334D">
        <w:trPr>
          <w:trHeight w:hRule="exact" w:val="60"/>
        </w:trPr>
        <w:tc>
          <w:tcPr>
            <w:tcW w:w="1242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900"/>
        </w:trPr>
        <w:tc>
          <w:tcPr>
            <w:tcW w:w="1242" w:type="dxa"/>
            <w:vMerge w:val="restart"/>
            <w:shd w:val="clear" w:color="auto" w:fill="DAEEF3" w:themeFill="accent5" w:themeFillTint="33"/>
            <w:vAlign w:val="center"/>
            <w:hideMark/>
          </w:tcPr>
          <w:p w:rsidR="006B1FFF" w:rsidRPr="004B3F17" w:rsidRDefault="006B1FF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</w:p>
          <w:p w:rsidR="0025710B" w:rsidRPr="006E334D" w:rsidRDefault="006E334D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23. ОКТОБАР</w:t>
            </w:r>
          </w:p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Управљање ванредним ситуацијама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FD3B53" w:rsidRPr="00FD3B53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подела и карактери</w:t>
            </w:r>
            <w:r w:rsidR="00FD3B53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стике ванредних ситуација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ванредних ситуација, подела по различитим критеријумима, класификација по различитим критеријумима, појам и карактеристике ванредних ситуација природног порекла, техногеног и социјалног порекла (комплексне ванредне ситуације)</w:t>
            </w: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4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CC11C8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13,00-14,30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CC11C8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</w:t>
            </w:r>
            <w:r w:rsidR="00EA0AF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4,45</w:t>
            </w:r>
            <w:r w:rsidR="004675D5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-</w:t>
            </w:r>
          </w:p>
          <w:p w:rsidR="004974ED" w:rsidRPr="004B3F17" w:rsidRDefault="00EA0AF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16,15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</w:tc>
      </w:tr>
      <w:tr w:rsidR="008D034F" w:rsidRPr="004B3F17" w:rsidTr="006E334D">
        <w:trPr>
          <w:trHeight w:hRule="exact" w:val="2021"/>
        </w:trPr>
        <w:tc>
          <w:tcPr>
            <w:tcW w:w="124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before="100" w:beforeAutospacing="1" w:after="100" w:afterAutospacing="1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принципи и специфично</w:t>
            </w:r>
            <w:r w:rsidR="00FD3B53"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сти управљања у В/С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управљања ванредним ситуацијама, фазе управљања, Корелација система заштите и спасавања са осталим системима интенгралне безбедности у организацији (БЗР, ИТ, ЗЖС, ЗОП, ЗЛИП), Комуникација у ванредним ситуацијама</w:t>
            </w: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577"/>
        </w:trPr>
        <w:tc>
          <w:tcPr>
            <w:tcW w:w="124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Систем и органи управљања В/С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и карактеристике система управљања у ванредним ситуацијама, концепција система за управљање, органи за управљање системом, цивилна заштита, ватрогасно-спасилачке јединице</w:t>
            </w: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513"/>
        </w:trPr>
        <w:tc>
          <w:tcPr>
            <w:tcW w:w="124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Руковођење В/С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врсте и принципи руковођења у ванредним ситуацијама, подсистеми система за управљање, штабови, врсте, начини рада и организација</w:t>
            </w: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1708"/>
        </w:trPr>
        <w:tc>
          <w:tcPr>
            <w:tcW w:w="1242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2</w:t>
            </w: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25710B" w:rsidRPr="004B3F17" w:rsidRDefault="0025710B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6E334D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24. ОКТОБАР</w:t>
            </w:r>
          </w:p>
          <w:p w:rsidR="0039756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Планови заштите и спасавања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Планирање у систему заштите и спасавања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појединачних планова из Плана заштите и спасавања за локалну самопураву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</w:rPr>
            </w:pPr>
          </w:p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9,30-11,00</w:t>
            </w:r>
          </w:p>
          <w:p w:rsidR="004675D5" w:rsidRPr="004B3F17" w:rsidRDefault="004675D5" w:rsidP="004675D5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Пауза </w:t>
            </w: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15 мин.</w:t>
            </w: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6640DB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</w:t>
            </w:r>
          </w:p>
          <w:p w:rsidR="006640DB" w:rsidRPr="004B3F17" w:rsidRDefault="006640DB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Лончар, професор</w:t>
            </w: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513"/>
        </w:trPr>
        <w:tc>
          <w:tcPr>
            <w:tcW w:w="1242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Планови заштите и спасавања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11,15-12,45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Пауза 15 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мин.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  <w:t>ммин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3013"/>
        </w:trPr>
        <w:tc>
          <w:tcPr>
            <w:tcW w:w="124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3B53" w:rsidRDefault="00FD3B53" w:rsidP="00F21CFB">
            <w:pPr>
              <w:spacing w:after="0" w:line="240" w:lineRule="auto"/>
              <w:ind w:right="-14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</w:t>
            </w:r>
          </w:p>
          <w:p w:rsidR="008D034F" w:rsidRPr="004B3F17" w:rsidRDefault="00FD3B53" w:rsidP="00F21CFB">
            <w:pPr>
              <w:spacing w:after="0" w:line="240" w:lineRule="auto"/>
              <w:ind w:right="-144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арактери</w:t>
            </w: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стичних планова и </w:t>
            </w:r>
            <w:r w:rsidR="00F21CFB"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план 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узбуњивања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</w:rPr>
            </w:pPr>
          </w:p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EA0AF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13,00-15,15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2D39C3" w:rsidRPr="004B3F17" w:rsidTr="0039756F">
        <w:tblPrEx>
          <w:tblLook w:val="0000"/>
        </w:tblPrEx>
        <w:trPr>
          <w:trHeight w:val="795"/>
        </w:trPr>
        <w:tc>
          <w:tcPr>
            <w:tcW w:w="11229" w:type="dxa"/>
            <w:gridSpan w:val="9"/>
            <w:tcBorders>
              <w:left w:val="nil"/>
              <w:right w:val="nil"/>
            </w:tcBorders>
          </w:tcPr>
          <w:p w:rsidR="00E3376B" w:rsidRPr="004B3F17" w:rsidRDefault="00E3376B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</w:pPr>
          </w:p>
          <w:p w:rsidR="00E94EFA" w:rsidRPr="000A3118" w:rsidRDefault="00C6267F" w:rsidP="000A3118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>Напомена: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 xml:space="preserve">Предавање </w:t>
            </w: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 xml:space="preserve">се одржава у сали 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>З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>в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>ездара, Зах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>у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 xml:space="preserve">мска 26. II спрат, просторија 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 xml:space="preserve">број 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>27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>.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/>
              </w:rPr>
              <w:t xml:space="preserve"> </w:t>
            </w:r>
          </w:p>
        </w:tc>
      </w:tr>
    </w:tbl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sz w:val="20"/>
          <w:szCs w:val="20"/>
          <w:lang w:val="ru-RU"/>
        </w:rPr>
      </w:pPr>
    </w:p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vanish/>
          <w:sz w:val="20"/>
          <w:szCs w:val="20"/>
          <w:lang w:val="sr-Cyrl-CS"/>
        </w:rPr>
        <w:sectPr w:rsidR="008D034F" w:rsidRPr="004B3F17" w:rsidSect="008D034F">
          <w:pgSz w:w="11907" w:h="16840"/>
          <w:pgMar w:top="540" w:right="927" w:bottom="567" w:left="1418" w:header="567" w:footer="794" w:gutter="0"/>
          <w:cols w:space="720"/>
        </w:sectPr>
      </w:pPr>
    </w:p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vanish/>
          <w:sz w:val="20"/>
          <w:szCs w:val="20"/>
          <w:lang w:val="sr-Cyrl-CS"/>
        </w:rPr>
      </w:pPr>
    </w:p>
    <w:tbl>
      <w:tblPr>
        <w:tblpPr w:leftFromText="180" w:rightFromText="180" w:bottomFromText="200" w:vertAnchor="text" w:horzAnchor="page" w:tblpX="607" w:tblpY="32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7"/>
        <w:gridCol w:w="427"/>
        <w:gridCol w:w="1863"/>
        <w:gridCol w:w="415"/>
        <w:gridCol w:w="3846"/>
        <w:gridCol w:w="853"/>
        <w:gridCol w:w="1314"/>
      </w:tblGrid>
      <w:tr w:rsidR="008D034F" w:rsidRPr="004B3F17" w:rsidTr="006E334D">
        <w:trPr>
          <w:trHeight w:hRule="exact" w:val="295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ПОСЕБНИ ДЕО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D034F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59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25710B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  <w:r w:rsidR="00790D96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723FFE" w:rsidRPr="004B3F17" w:rsidRDefault="00723FFE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6E334D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25. ОКТОБАР</w:t>
            </w:r>
          </w:p>
          <w:p w:rsidR="00723FFE" w:rsidRPr="004B3F17" w:rsidRDefault="00723FFE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УГРОЖЕНОСТИ-РИЗИКА И ПЛАНОВИ ЗАШТИТЕ И СПАСАВАЊА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угрожености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елементи и садржај процене угрожености привредног друштва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нч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11,45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</w:t>
            </w:r>
            <w:r w:rsidRPr="004B3F17"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Др. Далибор Кекић</w:t>
            </w:r>
          </w:p>
          <w:p w:rsidR="008D034F" w:rsidRPr="004B3F17" w:rsidRDefault="008D034F" w:rsidP="00723FFE">
            <w:pPr>
              <w:jc w:val="center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5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Припрема за процену угрожености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43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Снаге-тим за процену угрожености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88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Методологија процене ризика од елементарних непогода и других несрећа и штићене вредности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2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В</w:t>
            </w:r>
            <w:r w:rsidR="00E3376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рсте потенцијалних опасности и з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ахтеви за процену,  Критеријуми за прелиминарну анализу потенцијалних опасности, 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4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ризика  и израда сценарија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Анализа, оцена и третман ризика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мапе и регистра ризика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6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Одређивање комбинација ризика-мултиризик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5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сценарија ризика- мултиризика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10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710B" w:rsidRPr="004B3F17" w:rsidRDefault="0025710B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6E334D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25. ОКТОБАР</w:t>
            </w:r>
          </w:p>
          <w:p w:rsidR="008D034F" w:rsidRPr="004B3F17" w:rsidRDefault="00723FFE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  <w:p w:rsidR="0025710B" w:rsidRPr="004B3F17" w:rsidRDefault="0025710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УГРОЖЕНОСТИ« 1. део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Положај и карактеристике територије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Опис положаја и карактеристика локације, критеријуми, начини прикупљања података за опис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</w:rPr>
            </w:pPr>
          </w:p>
          <w:p w:rsidR="008D034F" w:rsidRPr="004B3F17" w:rsidRDefault="006640DB" w:rsidP="00BE2D0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2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C6267F" w:rsidRPr="004B3F17" w:rsidRDefault="00C6267F" w:rsidP="00BE2D0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12,00-13,30</w:t>
            </w:r>
          </w:p>
          <w:p w:rsidR="00C6267F" w:rsidRPr="004B3F17" w:rsidRDefault="00C6267F" w:rsidP="00BE2D0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0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ind w:right="-123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критичне инфраструктур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Идентификација објеката критичне инфраструктуре, области дефинисања штетних последица на критичну инфраструктуру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47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25710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6E334D" w:rsidP="006E33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25. ОКТОБАР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РИЗИКА«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Идентификација и прелиминарна анализа потенцијалних опасности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процене ризика према припремљеном општем сценарију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ru-RU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13,45-16,00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720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 и оцена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534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Третман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734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мапе и регистра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544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Мултиризик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развоја опасности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21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сценарија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667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13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3376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4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6E334D" w:rsidP="006E33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26. ОКТОБАР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РИЗИКА«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Идентификација и прелиминарна анализа потенцијалних опасности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процене ризика према припремљеном општем сценарију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9,30-11,00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 xml:space="preserve">Др. Далибор </w:t>
            </w: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Кекић</w:t>
            </w:r>
          </w:p>
          <w:p w:rsidR="008D034F" w:rsidRPr="004B3F17" w:rsidRDefault="008D034F" w:rsidP="00723FFE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9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Анализа, оцена и третман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11,15-12,45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10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3376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6E334D" w:rsidP="006E33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26. ОКТОБАР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УГРОЖЕНОСТИ« 2. део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Превентивне мере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Врсте мера, Анализа постојећих мера, Дефинисање мера превенције на основу израђеног сценарија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8D034F" w:rsidRPr="004B3F17" w:rsidRDefault="006640D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13,00-15,15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70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потребних снага и средстава за ЗиС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 постојећих снага, Дефинисање потребних снага и средстава за субјекат, на основу дефинисаног сценарија и података о постојећим снагама и средствима заштите и спасавања</w:t>
            </w: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val="12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3376B" w:rsidP="00723FF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  <w:r w:rsidR="00790D96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6B1FFF" w:rsidRPr="004B3F17" w:rsidRDefault="006B1FFF" w:rsidP="00723FFE">
            <w:pPr>
              <w:pStyle w:val="NoSpacing"/>
              <w:rPr>
                <w:b/>
                <w:i/>
              </w:rPr>
            </w:pPr>
          </w:p>
          <w:p w:rsidR="0039756F" w:rsidRPr="006E334D" w:rsidRDefault="006E334D" w:rsidP="00723FF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27. ОКТОБАР</w:t>
            </w:r>
          </w:p>
          <w:p w:rsidR="0039756F" w:rsidRPr="004B3F17" w:rsidRDefault="0039756F" w:rsidP="00723FFE">
            <w:pPr>
              <w:pStyle w:val="NoSpacing"/>
              <w:rPr>
                <w:i/>
              </w:rPr>
            </w:pPr>
            <w:r w:rsidRPr="004B3F17">
              <w:rPr>
                <w:b/>
                <w:i/>
              </w:rPr>
              <w:t>2017.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планова заштите и спасавања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планова ЗиС на основу процене угрожености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Према израђеној процени угрожености, израда планова заштите и спасавања за локалну самоуправу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 нч</w:t>
            </w:r>
          </w:p>
          <w:p w:rsidR="00790D96" w:rsidRPr="004B3F17" w:rsidRDefault="00790D96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9,30-10,15</w:t>
            </w:r>
          </w:p>
          <w:p w:rsidR="00790D96" w:rsidRPr="004B3F17" w:rsidRDefault="00790D96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E3376B" w:rsidP="00E337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Момир Лончар, професор</w:t>
            </w:r>
          </w:p>
        </w:tc>
      </w:tr>
      <w:tr w:rsidR="008D034F" w:rsidRPr="004B3F17" w:rsidTr="006E334D">
        <w:trPr>
          <w:trHeight w:hRule="exact" w:val="133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приправности-спремности за деловање у В/С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120,15-11,00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83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мобилизације-активирања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11,15-12,00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50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осматрања, раног упозоравања, обавештавања и узбуњивања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12,00-12,45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0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мера и задатака цивилне заштите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13,00-13,45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6E334D">
        <w:trPr>
          <w:trHeight w:hRule="exact" w:val="18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376B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извршења задатака утврђених Националним планом и планом</w:t>
            </w: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јединице локалне самоуправе</w:t>
            </w: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</w:t>
            </w: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локалне самоуправе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13,45-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14,30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</w:tbl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sz w:val="20"/>
          <w:szCs w:val="20"/>
          <w:lang w:val="en-US"/>
        </w:rPr>
      </w:pPr>
    </w:p>
    <w:p w:rsidR="002D39C3" w:rsidRPr="002D39C3" w:rsidRDefault="00280CC6" w:rsidP="004F2A2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35560</wp:posOffset>
            </wp:positionV>
            <wp:extent cx="1600200" cy="1905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9C3">
        <w:t xml:space="preserve">                                                                                                    </w:t>
      </w:r>
      <w:r w:rsidR="001949D7">
        <w:t xml:space="preserve">               </w:t>
      </w:r>
      <w:r w:rsidR="002F2945">
        <w:t xml:space="preserve"> </w:t>
      </w:r>
      <w:r w:rsidR="00DE35A8">
        <w:t xml:space="preserve">      </w:t>
      </w:r>
      <w:r w:rsidR="001949D7">
        <w:t xml:space="preserve">              </w:t>
      </w:r>
      <w:r w:rsidR="002D39C3">
        <w:t xml:space="preserve"> </w:t>
      </w:r>
      <w:r>
        <w:t xml:space="preserve">     </w:t>
      </w:r>
    </w:p>
    <w:p w:rsidR="002D39C3" w:rsidRPr="002D39C3" w:rsidRDefault="002D39C3" w:rsidP="002D39C3">
      <w:pPr>
        <w:pStyle w:val="NoSpacing"/>
        <w:spacing w:line="480" w:lineRule="auto"/>
        <w:ind w:right="-15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sectPr w:rsidR="002D39C3" w:rsidRPr="002D39C3" w:rsidSect="008D034F">
      <w:footerReference w:type="default" r:id="rId8"/>
      <w:pgSz w:w="11907" w:h="16839" w:code="9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8F" w:rsidRDefault="0042498F" w:rsidP="008D034F">
      <w:pPr>
        <w:spacing w:after="0" w:line="240" w:lineRule="auto"/>
      </w:pPr>
      <w:r>
        <w:separator/>
      </w:r>
    </w:p>
  </w:endnote>
  <w:endnote w:type="continuationSeparator" w:id="1">
    <w:p w:rsidR="0042498F" w:rsidRDefault="0042498F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F" w:rsidRDefault="008D034F">
    <w:pPr>
      <w:pStyle w:val="Footer"/>
    </w:pPr>
  </w:p>
  <w:p w:rsidR="008D034F" w:rsidRDefault="008D0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8F" w:rsidRDefault="0042498F" w:rsidP="008D034F">
      <w:pPr>
        <w:spacing w:after="0" w:line="240" w:lineRule="auto"/>
      </w:pPr>
      <w:r>
        <w:separator/>
      </w:r>
    </w:p>
  </w:footnote>
  <w:footnote w:type="continuationSeparator" w:id="1">
    <w:p w:rsidR="0042498F" w:rsidRDefault="0042498F" w:rsidP="008D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34F"/>
    <w:rsid w:val="00005DAD"/>
    <w:rsid w:val="000525D8"/>
    <w:rsid w:val="00056D98"/>
    <w:rsid w:val="00056DBD"/>
    <w:rsid w:val="000A3118"/>
    <w:rsid w:val="001602C9"/>
    <w:rsid w:val="00161986"/>
    <w:rsid w:val="001949D7"/>
    <w:rsid w:val="001C118C"/>
    <w:rsid w:val="001D7E33"/>
    <w:rsid w:val="002126F6"/>
    <w:rsid w:val="0025710B"/>
    <w:rsid w:val="00280CC6"/>
    <w:rsid w:val="00291FED"/>
    <w:rsid w:val="00292402"/>
    <w:rsid w:val="002D39C3"/>
    <w:rsid w:val="002D4736"/>
    <w:rsid w:val="002F2945"/>
    <w:rsid w:val="002F295B"/>
    <w:rsid w:val="00310D0C"/>
    <w:rsid w:val="003149CA"/>
    <w:rsid w:val="00341B31"/>
    <w:rsid w:val="0039756F"/>
    <w:rsid w:val="003B752F"/>
    <w:rsid w:val="003D423A"/>
    <w:rsid w:val="003E6400"/>
    <w:rsid w:val="004049BA"/>
    <w:rsid w:val="00417086"/>
    <w:rsid w:val="0042498F"/>
    <w:rsid w:val="00445264"/>
    <w:rsid w:val="004513F5"/>
    <w:rsid w:val="00454E5B"/>
    <w:rsid w:val="004675D5"/>
    <w:rsid w:val="00483E89"/>
    <w:rsid w:val="004974ED"/>
    <w:rsid w:val="004B0D1B"/>
    <w:rsid w:val="004B3F17"/>
    <w:rsid w:val="004F2A2D"/>
    <w:rsid w:val="004F5BFA"/>
    <w:rsid w:val="0050540D"/>
    <w:rsid w:val="00532A11"/>
    <w:rsid w:val="005C2DFB"/>
    <w:rsid w:val="005E74D5"/>
    <w:rsid w:val="006640DB"/>
    <w:rsid w:val="00683490"/>
    <w:rsid w:val="006920F8"/>
    <w:rsid w:val="006B1FFF"/>
    <w:rsid w:val="006E334D"/>
    <w:rsid w:val="00723FFE"/>
    <w:rsid w:val="00727F57"/>
    <w:rsid w:val="00773382"/>
    <w:rsid w:val="00790D96"/>
    <w:rsid w:val="007D06A0"/>
    <w:rsid w:val="007E56F5"/>
    <w:rsid w:val="00807C83"/>
    <w:rsid w:val="00820498"/>
    <w:rsid w:val="00820852"/>
    <w:rsid w:val="00844B92"/>
    <w:rsid w:val="008D034F"/>
    <w:rsid w:val="008F0221"/>
    <w:rsid w:val="00920946"/>
    <w:rsid w:val="009222D9"/>
    <w:rsid w:val="00960E8B"/>
    <w:rsid w:val="00965526"/>
    <w:rsid w:val="009741DF"/>
    <w:rsid w:val="0098158D"/>
    <w:rsid w:val="009A5558"/>
    <w:rsid w:val="009B62C3"/>
    <w:rsid w:val="009D6AA6"/>
    <w:rsid w:val="00A30A9A"/>
    <w:rsid w:val="00A702F7"/>
    <w:rsid w:val="00A8185F"/>
    <w:rsid w:val="00A860DE"/>
    <w:rsid w:val="00AA16B4"/>
    <w:rsid w:val="00AD0DD1"/>
    <w:rsid w:val="00AE0E84"/>
    <w:rsid w:val="00B015E1"/>
    <w:rsid w:val="00B404DE"/>
    <w:rsid w:val="00BE2D04"/>
    <w:rsid w:val="00BF1E28"/>
    <w:rsid w:val="00C12684"/>
    <w:rsid w:val="00C6267F"/>
    <w:rsid w:val="00C65BEA"/>
    <w:rsid w:val="00CA57C8"/>
    <w:rsid w:val="00CC11C8"/>
    <w:rsid w:val="00D2385A"/>
    <w:rsid w:val="00D276BE"/>
    <w:rsid w:val="00D37D73"/>
    <w:rsid w:val="00D409A5"/>
    <w:rsid w:val="00D97C32"/>
    <w:rsid w:val="00DB3C01"/>
    <w:rsid w:val="00DB432D"/>
    <w:rsid w:val="00DC6637"/>
    <w:rsid w:val="00DE35A8"/>
    <w:rsid w:val="00E3376B"/>
    <w:rsid w:val="00E338F7"/>
    <w:rsid w:val="00E60A83"/>
    <w:rsid w:val="00E94EFA"/>
    <w:rsid w:val="00EA0AFB"/>
    <w:rsid w:val="00EA22A6"/>
    <w:rsid w:val="00EE5854"/>
    <w:rsid w:val="00EF3697"/>
    <w:rsid w:val="00F21CFB"/>
    <w:rsid w:val="00F23140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4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3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paragraph" w:styleId="BalloonText">
    <w:name w:val="Balloon Text"/>
    <w:basedOn w:val="Normal"/>
    <w:link w:val="BalloonTextChar"/>
    <w:uiPriority w:val="99"/>
    <w:semiHidden/>
    <w:unhideWhenUsed/>
    <w:rsid w:val="008D034F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4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D034F"/>
  </w:style>
  <w:style w:type="paragraph" w:styleId="NoSpacing">
    <w:name w:val="No Spacing"/>
    <w:link w:val="NoSpacingChar"/>
    <w:uiPriority w:val="1"/>
    <w:qFormat/>
    <w:rsid w:val="008D034F"/>
    <w:pPr>
      <w:spacing w:after="0" w:line="240" w:lineRule="auto"/>
    </w:pPr>
  </w:style>
  <w:style w:type="character" w:customStyle="1" w:styleId="FontStyle32">
    <w:name w:val="Font Style32"/>
    <w:rsid w:val="008D03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rsid w:val="008D034F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F17F-47C2-4381-AD43-C9C83E72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Loncar</dc:creator>
  <cp:lastModifiedBy>Preventiva</cp:lastModifiedBy>
  <cp:revision>5</cp:revision>
  <cp:lastPrinted>2017-03-04T14:19:00Z</cp:lastPrinted>
  <dcterms:created xsi:type="dcterms:W3CDTF">2017-05-17T06:38:00Z</dcterms:created>
  <dcterms:modified xsi:type="dcterms:W3CDTF">2017-09-28T07:25:00Z</dcterms:modified>
</cp:coreProperties>
</file>